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0C42" w14:textId="43A6BCFC" w:rsidR="00CE54BF" w:rsidRPr="00CE54BF" w:rsidRDefault="00CE54BF" w:rsidP="00CE54BF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CE54BF">
        <w:rPr>
          <w:rFonts w:ascii="Arial" w:hAnsi="Arial" w:cs="Arial"/>
          <w:b/>
          <w:bCs/>
          <w:sz w:val="24"/>
          <w:szCs w:val="24"/>
        </w:rPr>
        <w:t>Victorian Government Announcement</w:t>
      </w:r>
    </w:p>
    <w:p w14:paraId="6EACEABB" w14:textId="7AB60A4E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B654A3" w14:textId="6D487A63" w:rsidR="00CE54BF" w:rsidRPr="00CE54BF" w:rsidRDefault="00CE54BF" w:rsidP="00CE54BF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CE54BF">
        <w:rPr>
          <w:rFonts w:ascii="Arial" w:hAnsi="Arial" w:cs="Arial"/>
          <w:b/>
          <w:bCs/>
          <w:sz w:val="24"/>
          <w:szCs w:val="24"/>
        </w:rPr>
        <w:t>Stage 1 - Restrictions – Social Distancing</w:t>
      </w:r>
    </w:p>
    <w:p w14:paraId="0067F9F5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</w:p>
    <w:p w14:paraId="5666BB89" w14:textId="7C811DFA" w:rsidR="00CE54BF" w:rsidRPr="00CE54BF" w:rsidRDefault="00CE54BF" w:rsidP="00CE54BF">
      <w:pPr>
        <w:pStyle w:val="PlainText"/>
        <w:rPr>
          <w:rFonts w:ascii="Arial" w:hAnsi="Arial" w:cs="Arial"/>
          <w:szCs w:val="22"/>
        </w:rPr>
      </w:pPr>
      <w:r w:rsidRPr="00CE54BF">
        <w:rPr>
          <w:rFonts w:ascii="Arial" w:hAnsi="Arial" w:cs="Arial"/>
          <w:szCs w:val="22"/>
        </w:rPr>
        <w:t>23 March 2020</w:t>
      </w:r>
    </w:p>
    <w:p w14:paraId="2DB93E2F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</w:p>
    <w:p w14:paraId="22789345" w14:textId="2FECE27A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National Cabinet has agreed to move to more widespread restrictions on social gatherings.</w:t>
      </w:r>
    </w:p>
    <w:p w14:paraId="06B69390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 xml:space="preserve">The Premier, along with the Prime Minister and other first ministers, agreed to implement new Stage 1 restrictions on non-essential gatherings. </w:t>
      </w:r>
    </w:p>
    <w:p w14:paraId="2547B875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 xml:space="preserve"> </w:t>
      </w:r>
    </w:p>
    <w:p w14:paraId="4B7C1C5F" w14:textId="2CCBE998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The following facilities will be restricted from opening from midday</w:t>
      </w:r>
      <w:r>
        <w:rPr>
          <w:rFonts w:ascii="Arial" w:hAnsi="Arial" w:cs="Arial"/>
          <w:sz w:val="24"/>
          <w:szCs w:val="24"/>
        </w:rPr>
        <w:t xml:space="preserve"> </w:t>
      </w:r>
      <w:r w:rsidRPr="00CE54BF">
        <w:rPr>
          <w:rFonts w:ascii="Arial" w:hAnsi="Arial" w:cs="Arial"/>
          <w:sz w:val="24"/>
          <w:szCs w:val="24"/>
        </w:rPr>
        <w:t>23 March 2020:</w:t>
      </w:r>
    </w:p>
    <w:p w14:paraId="4D36B3F1" w14:textId="77777777" w:rsid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</w:p>
    <w:p w14:paraId="58FAB5F5" w14:textId="25CD39FF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Pubs, registered and licensed clubs (excluding bottle shops attached to these venues)</w:t>
      </w:r>
    </w:p>
    <w:p w14:paraId="4E4F5B43" w14:textId="77777777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hotels (excluding accommodation)</w:t>
      </w:r>
    </w:p>
    <w:p w14:paraId="4116BEF4" w14:textId="77777777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Gyms and indoor sporting venues</w:t>
      </w:r>
    </w:p>
    <w:p w14:paraId="74428C90" w14:textId="77777777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 xml:space="preserve">Cinemas, entertainment venues, casinos, and night clubs </w:t>
      </w:r>
    </w:p>
    <w:p w14:paraId="74946DDC" w14:textId="77777777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Restaurants and cafes will be restricted to takeaway and/or home delivery</w:t>
      </w:r>
    </w:p>
    <w:p w14:paraId="7359475E" w14:textId="4D208B7F" w:rsidR="00CE54BF" w:rsidRPr="00CE54BF" w:rsidRDefault="00CE54BF" w:rsidP="00CE54BF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 xml:space="preserve">Religious gatherings, places of worship or funerals (in enclosed spaces and other than very small groups and where the 1 person per 4 square </w:t>
      </w:r>
      <w:proofErr w:type="spellStart"/>
      <w:r w:rsidRPr="00CE54BF">
        <w:rPr>
          <w:rFonts w:ascii="Arial" w:hAnsi="Arial" w:cs="Arial"/>
          <w:sz w:val="24"/>
          <w:szCs w:val="24"/>
        </w:rPr>
        <w:t>metre</w:t>
      </w:r>
      <w:proofErr w:type="spellEnd"/>
      <w:r w:rsidRPr="00CE54BF">
        <w:rPr>
          <w:rFonts w:ascii="Arial" w:hAnsi="Arial" w:cs="Arial"/>
          <w:sz w:val="24"/>
          <w:szCs w:val="24"/>
        </w:rPr>
        <w:t xml:space="preserve"> rule applies).</w:t>
      </w:r>
    </w:p>
    <w:p w14:paraId="4313DFB4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</w:p>
    <w:p w14:paraId="17EBB4D1" w14:textId="7D47923F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>These measures also apply to outdoor spaces associated with the above venues.</w:t>
      </w:r>
    </w:p>
    <w:p w14:paraId="1CF44D43" w14:textId="77777777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</w:p>
    <w:p w14:paraId="6344C4C0" w14:textId="797CBA2A" w:rsidR="00CE54BF" w:rsidRPr="00CE54BF" w:rsidRDefault="00CE54BF" w:rsidP="00CE54BF">
      <w:pPr>
        <w:pStyle w:val="PlainText"/>
        <w:rPr>
          <w:rFonts w:ascii="Arial" w:hAnsi="Arial" w:cs="Arial"/>
          <w:sz w:val="24"/>
          <w:szCs w:val="24"/>
        </w:rPr>
      </w:pPr>
      <w:r w:rsidRPr="00CE54BF">
        <w:rPr>
          <w:rFonts w:ascii="Arial" w:hAnsi="Arial" w:cs="Arial"/>
          <w:sz w:val="24"/>
          <w:szCs w:val="24"/>
        </w:rPr>
        <w:t xml:space="preserve">Victorian Government </w:t>
      </w:r>
      <w:proofErr w:type="gramStart"/>
      <w:r w:rsidRPr="00CE54BF">
        <w:rPr>
          <w:rFonts w:ascii="Arial" w:hAnsi="Arial" w:cs="Arial"/>
          <w:sz w:val="24"/>
          <w:szCs w:val="24"/>
        </w:rPr>
        <w:t xml:space="preserve">schools </w:t>
      </w:r>
      <w:r w:rsidRPr="00CE54BF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CE54BF">
        <w:rPr>
          <w:rFonts w:ascii="Arial" w:hAnsi="Arial" w:cs="Arial"/>
          <w:sz w:val="24"/>
          <w:szCs w:val="24"/>
        </w:rPr>
        <w:t xml:space="preserve"> </w:t>
      </w:r>
      <w:r w:rsidRPr="00CE54BF">
        <w:rPr>
          <w:rFonts w:ascii="Arial" w:hAnsi="Arial" w:cs="Arial"/>
          <w:sz w:val="24"/>
          <w:szCs w:val="24"/>
        </w:rPr>
        <w:t>school holidays will be brought forward to begin on Tuesday 24 March to allow teachers and staff to prepare flexible and remote learning programs for students.</w:t>
      </w:r>
    </w:p>
    <w:p w14:paraId="6057F795" w14:textId="77777777" w:rsidR="0080447F" w:rsidRPr="00CE54BF" w:rsidRDefault="0080447F">
      <w:pPr>
        <w:rPr>
          <w:rFonts w:ascii="Arial" w:hAnsi="Arial" w:cs="Arial"/>
          <w:sz w:val="24"/>
          <w:szCs w:val="24"/>
        </w:rPr>
      </w:pPr>
    </w:p>
    <w:sectPr w:rsidR="0080447F" w:rsidRPr="00CE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0415"/>
    <w:multiLevelType w:val="hybridMultilevel"/>
    <w:tmpl w:val="A136F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BF"/>
    <w:rsid w:val="0080447F"/>
    <w:rsid w:val="00C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AE9E"/>
  <w15:chartTrackingRefBased/>
  <w15:docId w15:val="{6D9922FB-3759-4C18-B96F-1D0A7D6E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54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4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Bruin</dc:creator>
  <cp:keywords/>
  <dc:description/>
  <cp:lastModifiedBy>Jos de Bruin</cp:lastModifiedBy>
  <cp:revision>1</cp:revision>
  <dcterms:created xsi:type="dcterms:W3CDTF">2020-03-23T00:57:00Z</dcterms:created>
  <dcterms:modified xsi:type="dcterms:W3CDTF">2020-03-23T01:04:00Z</dcterms:modified>
</cp:coreProperties>
</file>